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221" w:rsidRPr="00891221" w:rsidRDefault="00891221" w:rsidP="000571CB">
      <w:pPr>
        <w:jc w:val="center"/>
        <w:rPr>
          <w:rFonts w:ascii="Arial" w:hAnsi="Arial" w:cs="Arial"/>
          <w:b/>
          <w:color w:val="7030A0"/>
          <w:sz w:val="28"/>
          <w:szCs w:val="28"/>
          <w:u w:val="single"/>
        </w:rPr>
      </w:pPr>
      <w:r w:rsidRPr="00891221">
        <w:rPr>
          <w:rFonts w:ascii="Arial" w:hAnsi="Arial" w:cs="Arial"/>
          <w:b/>
          <w:color w:val="7030A0"/>
          <w:sz w:val="28"/>
          <w:szCs w:val="28"/>
          <w:u w:val="single"/>
        </w:rPr>
        <w:t>Edge Dental Studio</w:t>
      </w:r>
    </w:p>
    <w:p w:rsidR="000571CB" w:rsidRPr="00891221" w:rsidRDefault="000571CB" w:rsidP="000571CB">
      <w:pPr>
        <w:jc w:val="center"/>
        <w:rPr>
          <w:rFonts w:ascii="Arial" w:hAnsi="Arial" w:cs="Arial"/>
          <w:b/>
          <w:sz w:val="24"/>
          <w:szCs w:val="24"/>
          <w:u w:val="single"/>
        </w:rPr>
      </w:pPr>
      <w:r w:rsidRPr="00891221">
        <w:rPr>
          <w:rFonts w:ascii="Arial" w:hAnsi="Arial" w:cs="Arial"/>
          <w:b/>
          <w:sz w:val="24"/>
          <w:szCs w:val="24"/>
          <w:u w:val="single"/>
        </w:rPr>
        <w:t>Mental Capacity Act</w:t>
      </w:r>
    </w:p>
    <w:p w:rsidR="000571CB" w:rsidRPr="00891221" w:rsidRDefault="000571CB" w:rsidP="000571CB">
      <w:pPr>
        <w:rPr>
          <w:rFonts w:ascii="Arial" w:hAnsi="Arial" w:cs="Arial"/>
          <w:sz w:val="24"/>
          <w:szCs w:val="24"/>
        </w:rPr>
      </w:pPr>
      <w:bookmarkStart w:id="0" w:name="skip_nav"/>
      <w:bookmarkEnd w:id="0"/>
      <w:r w:rsidRPr="00891221">
        <w:rPr>
          <w:rFonts w:ascii="Arial" w:hAnsi="Arial" w:cs="Arial"/>
          <w:bCs/>
          <w:sz w:val="24"/>
          <w:szCs w:val="24"/>
        </w:rPr>
        <w:t>The Mental Capacity Act provides a framework to empower and protect people who may lack capacity to make some decisions for themselves.</w:t>
      </w:r>
    </w:p>
    <w:p w:rsidR="000571CB" w:rsidRPr="00891221" w:rsidRDefault="000571CB" w:rsidP="000571CB">
      <w:pPr>
        <w:rPr>
          <w:rFonts w:ascii="Arial" w:hAnsi="Arial" w:cs="Arial"/>
          <w:sz w:val="24"/>
          <w:szCs w:val="24"/>
        </w:rPr>
      </w:pPr>
      <w:r w:rsidRPr="00891221">
        <w:rPr>
          <w:rFonts w:ascii="Arial" w:hAnsi="Arial" w:cs="Arial"/>
          <w:sz w:val="24"/>
          <w:szCs w:val="24"/>
        </w:rPr>
        <w:t>The Mental Capacity Act makes clear who can take decisions in which situations, and how they should go about this. Anyone who works with or cares for an adult who lacks capacity must comply with the MCA when making decisions or acting for that person.</w:t>
      </w:r>
    </w:p>
    <w:p w:rsidR="000571CB" w:rsidRPr="00891221" w:rsidRDefault="000571CB" w:rsidP="000571CB">
      <w:pPr>
        <w:rPr>
          <w:rFonts w:ascii="Arial" w:hAnsi="Arial" w:cs="Arial"/>
          <w:sz w:val="24"/>
          <w:szCs w:val="24"/>
        </w:rPr>
      </w:pPr>
      <w:r w:rsidRPr="00891221">
        <w:rPr>
          <w:rFonts w:ascii="Arial" w:hAnsi="Arial" w:cs="Arial"/>
          <w:sz w:val="24"/>
          <w:szCs w:val="24"/>
        </w:rPr>
        <w:t>This applies whether decisions are life changing events or more every day matters and is relevant to adults of any age, regardless of when they lost capacity.</w:t>
      </w:r>
    </w:p>
    <w:p w:rsidR="000571CB" w:rsidRPr="00891221" w:rsidRDefault="000571CB" w:rsidP="000571CB">
      <w:pPr>
        <w:rPr>
          <w:rFonts w:ascii="Arial" w:hAnsi="Arial" w:cs="Arial"/>
          <w:sz w:val="24"/>
          <w:szCs w:val="24"/>
        </w:rPr>
      </w:pPr>
      <w:r w:rsidRPr="00891221">
        <w:rPr>
          <w:rFonts w:ascii="Arial" w:hAnsi="Arial" w:cs="Arial"/>
          <w:sz w:val="24"/>
          <w:szCs w:val="24"/>
        </w:rPr>
        <w:t>The underlying philosophy of the MCA is to ensure that those who lack capacity are empowered to make as many decisions for themselves as possible and that any decision made, or action taken, on their behalf is made in their best interests.</w:t>
      </w:r>
    </w:p>
    <w:p w:rsidR="000571CB" w:rsidRPr="00891221" w:rsidRDefault="000571CB" w:rsidP="000571CB">
      <w:pPr>
        <w:rPr>
          <w:rFonts w:ascii="Arial" w:hAnsi="Arial" w:cs="Arial"/>
          <w:sz w:val="24"/>
          <w:szCs w:val="24"/>
        </w:rPr>
      </w:pPr>
      <w:r w:rsidRPr="00891221">
        <w:rPr>
          <w:rFonts w:ascii="Arial" w:hAnsi="Arial" w:cs="Arial"/>
          <w:sz w:val="24"/>
          <w:szCs w:val="24"/>
        </w:rPr>
        <w:t>The five key principles in the Act are:</w:t>
      </w:r>
    </w:p>
    <w:p w:rsidR="000571CB" w:rsidRPr="00891221" w:rsidRDefault="000571CB" w:rsidP="000571CB">
      <w:pPr>
        <w:numPr>
          <w:ilvl w:val="0"/>
          <w:numId w:val="1"/>
        </w:numPr>
        <w:rPr>
          <w:rFonts w:ascii="Arial" w:hAnsi="Arial" w:cs="Arial"/>
          <w:sz w:val="24"/>
          <w:szCs w:val="24"/>
        </w:rPr>
      </w:pPr>
      <w:r w:rsidRPr="00891221">
        <w:rPr>
          <w:rFonts w:ascii="Arial" w:hAnsi="Arial" w:cs="Arial"/>
          <w:sz w:val="24"/>
          <w:szCs w:val="24"/>
        </w:rPr>
        <w:t>Every adult has the right to make his or her own decisions and must be assumed to have capacity to make them unless it is proved otherwise.</w:t>
      </w:r>
    </w:p>
    <w:p w:rsidR="000571CB" w:rsidRPr="00891221" w:rsidRDefault="000571CB" w:rsidP="000571CB">
      <w:pPr>
        <w:numPr>
          <w:ilvl w:val="0"/>
          <w:numId w:val="1"/>
        </w:numPr>
        <w:rPr>
          <w:rFonts w:ascii="Arial" w:hAnsi="Arial" w:cs="Arial"/>
          <w:sz w:val="24"/>
          <w:szCs w:val="24"/>
        </w:rPr>
      </w:pPr>
      <w:r w:rsidRPr="00891221">
        <w:rPr>
          <w:rFonts w:ascii="Arial" w:hAnsi="Arial" w:cs="Arial"/>
          <w:sz w:val="24"/>
          <w:szCs w:val="24"/>
        </w:rPr>
        <w:t>A person must be given all practicable help before anyone treats them as not being able to make their own decisions.</w:t>
      </w:r>
    </w:p>
    <w:p w:rsidR="000571CB" w:rsidRPr="00891221" w:rsidRDefault="000571CB" w:rsidP="000571CB">
      <w:pPr>
        <w:numPr>
          <w:ilvl w:val="0"/>
          <w:numId w:val="1"/>
        </w:numPr>
        <w:rPr>
          <w:rFonts w:ascii="Arial" w:hAnsi="Arial" w:cs="Arial"/>
          <w:sz w:val="24"/>
          <w:szCs w:val="24"/>
        </w:rPr>
      </w:pPr>
      <w:r w:rsidRPr="00891221">
        <w:rPr>
          <w:rFonts w:ascii="Arial" w:hAnsi="Arial" w:cs="Arial"/>
          <w:sz w:val="24"/>
          <w:szCs w:val="24"/>
        </w:rPr>
        <w:t>Just because an individual makes what might be seen as an unwise decision, they should not be treated as lacking capacity to make that decision.</w:t>
      </w:r>
    </w:p>
    <w:p w:rsidR="000571CB" w:rsidRPr="00891221" w:rsidRDefault="000571CB" w:rsidP="000571CB">
      <w:pPr>
        <w:numPr>
          <w:ilvl w:val="0"/>
          <w:numId w:val="1"/>
        </w:numPr>
        <w:rPr>
          <w:rFonts w:ascii="Arial" w:hAnsi="Arial" w:cs="Arial"/>
          <w:sz w:val="24"/>
          <w:szCs w:val="24"/>
        </w:rPr>
      </w:pPr>
      <w:r w:rsidRPr="00891221">
        <w:rPr>
          <w:rFonts w:ascii="Arial" w:hAnsi="Arial" w:cs="Arial"/>
          <w:sz w:val="24"/>
          <w:szCs w:val="24"/>
        </w:rPr>
        <w:t>Anything done or any decision made on behalf of a person who lacks capacity must be done in their best interests.</w:t>
      </w:r>
    </w:p>
    <w:p w:rsidR="000571CB" w:rsidRPr="00891221" w:rsidRDefault="000571CB" w:rsidP="000571CB">
      <w:pPr>
        <w:numPr>
          <w:ilvl w:val="0"/>
          <w:numId w:val="1"/>
        </w:numPr>
        <w:rPr>
          <w:rFonts w:ascii="Arial" w:hAnsi="Arial" w:cs="Arial"/>
          <w:sz w:val="24"/>
          <w:szCs w:val="24"/>
        </w:rPr>
      </w:pPr>
      <w:r w:rsidRPr="00891221">
        <w:rPr>
          <w:rFonts w:ascii="Arial" w:hAnsi="Arial" w:cs="Arial"/>
          <w:sz w:val="24"/>
          <w:szCs w:val="24"/>
        </w:rPr>
        <w:t>Anything done for or on behalf of a person who lacks capacity should be the least restrictive of their basic rights and freedoms.</w:t>
      </w:r>
    </w:p>
    <w:p w:rsidR="00974000" w:rsidRPr="00891221" w:rsidRDefault="00974000" w:rsidP="00974000">
      <w:pPr>
        <w:ind w:left="502"/>
        <w:rPr>
          <w:rFonts w:ascii="Arial" w:hAnsi="Arial" w:cs="Arial"/>
          <w:sz w:val="24"/>
          <w:szCs w:val="24"/>
        </w:rPr>
      </w:pPr>
    </w:p>
    <w:p w:rsidR="00891221" w:rsidRPr="00891221" w:rsidRDefault="00891221" w:rsidP="00891221">
      <w:pPr>
        <w:rPr>
          <w:rStyle w:val="Strong"/>
          <w:rFonts w:ascii="Arial" w:hAnsi="Arial" w:cs="Arial"/>
          <w:b w:val="0"/>
          <w:bCs w:val="0"/>
          <w:color w:val="7030A0"/>
          <w:sz w:val="24"/>
          <w:szCs w:val="24"/>
        </w:rPr>
      </w:pPr>
      <w:r w:rsidRPr="00891221">
        <w:rPr>
          <w:rStyle w:val="Strong"/>
          <w:rFonts w:ascii="Arial" w:hAnsi="Arial" w:cs="Arial"/>
          <w:color w:val="7030A0"/>
          <w:sz w:val="24"/>
          <w:szCs w:val="24"/>
        </w:rPr>
        <w:t xml:space="preserve">Edited by: </w:t>
      </w:r>
      <w:r w:rsidRPr="00891221">
        <w:rPr>
          <w:rStyle w:val="Strong"/>
          <w:rFonts w:ascii="Arial" w:hAnsi="Arial" w:cs="Arial"/>
          <w:b w:val="0"/>
          <w:color w:val="7030A0"/>
          <w:sz w:val="24"/>
          <w:szCs w:val="24"/>
        </w:rPr>
        <w:t>Karen Hukin - PM &amp; Claire Tunnard - APM</w:t>
      </w:r>
    </w:p>
    <w:p w:rsidR="00891221" w:rsidRPr="00891221" w:rsidRDefault="00891221" w:rsidP="00891221">
      <w:pPr>
        <w:rPr>
          <w:rStyle w:val="Strong"/>
          <w:rFonts w:ascii="Arial" w:hAnsi="Arial" w:cs="Arial"/>
          <w:b w:val="0"/>
          <w:color w:val="7030A0"/>
          <w:sz w:val="24"/>
          <w:szCs w:val="24"/>
        </w:rPr>
      </w:pPr>
      <w:r w:rsidRPr="00891221">
        <w:rPr>
          <w:rStyle w:val="Strong"/>
          <w:rFonts w:ascii="Arial" w:hAnsi="Arial" w:cs="Arial"/>
          <w:color w:val="7030A0"/>
          <w:sz w:val="24"/>
          <w:szCs w:val="24"/>
        </w:rPr>
        <w:t xml:space="preserve">Date: </w:t>
      </w:r>
      <w:r w:rsidRPr="00891221">
        <w:rPr>
          <w:rStyle w:val="Strong"/>
          <w:rFonts w:ascii="Arial" w:hAnsi="Arial" w:cs="Arial"/>
          <w:b w:val="0"/>
          <w:color w:val="7030A0"/>
          <w:sz w:val="24"/>
          <w:szCs w:val="24"/>
        </w:rPr>
        <w:t>8th November 2018</w:t>
      </w:r>
    </w:p>
    <w:p w:rsidR="00891221" w:rsidRPr="00891221" w:rsidRDefault="00891221" w:rsidP="00891221">
      <w:pPr>
        <w:contextualSpacing/>
        <w:rPr>
          <w:rFonts w:ascii="Arial" w:hAnsi="Arial" w:cs="Arial"/>
          <w:color w:val="7030A0"/>
          <w:sz w:val="24"/>
          <w:szCs w:val="24"/>
        </w:rPr>
      </w:pPr>
      <w:r w:rsidRPr="00891221">
        <w:rPr>
          <w:rStyle w:val="Strong"/>
          <w:rFonts w:ascii="Arial" w:hAnsi="Arial" w:cs="Arial"/>
          <w:color w:val="7030A0"/>
          <w:sz w:val="24"/>
          <w:szCs w:val="24"/>
        </w:rPr>
        <w:t xml:space="preserve">Review Date: </w:t>
      </w:r>
      <w:r w:rsidRPr="00891221">
        <w:rPr>
          <w:rStyle w:val="Strong"/>
          <w:rFonts w:ascii="Arial" w:hAnsi="Arial" w:cs="Arial"/>
          <w:b w:val="0"/>
          <w:color w:val="7030A0"/>
          <w:sz w:val="24"/>
          <w:szCs w:val="24"/>
        </w:rPr>
        <w:t>7th November 2019</w:t>
      </w:r>
    </w:p>
    <w:p w:rsidR="009D2537" w:rsidRDefault="009D2537"/>
    <w:sectPr w:rsidR="009D2537" w:rsidSect="000545B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C7E" w:rsidRDefault="009E2C7E" w:rsidP="000571CB">
      <w:pPr>
        <w:spacing w:after="0" w:line="240" w:lineRule="auto"/>
      </w:pPr>
      <w:r>
        <w:separator/>
      </w:r>
    </w:p>
  </w:endnote>
  <w:endnote w:type="continuationSeparator" w:id="0">
    <w:p w:rsidR="009E2C7E" w:rsidRDefault="009E2C7E" w:rsidP="000571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C7E" w:rsidRDefault="009E2C7E" w:rsidP="000571CB">
      <w:pPr>
        <w:spacing w:after="0" w:line="240" w:lineRule="auto"/>
      </w:pPr>
      <w:r>
        <w:separator/>
      </w:r>
    </w:p>
  </w:footnote>
  <w:footnote w:type="continuationSeparator" w:id="0">
    <w:p w:rsidR="009E2C7E" w:rsidRDefault="009E2C7E" w:rsidP="000571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7B2480"/>
    <w:multiLevelType w:val="multilevel"/>
    <w:tmpl w:val="D5128C8E"/>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7169"/>
  </w:hdrShapeDefaults>
  <w:footnotePr>
    <w:footnote w:id="-1"/>
    <w:footnote w:id="0"/>
  </w:footnotePr>
  <w:endnotePr>
    <w:endnote w:id="-1"/>
    <w:endnote w:id="0"/>
  </w:endnotePr>
  <w:compat/>
  <w:rsids>
    <w:rsidRoot w:val="000571CB"/>
    <w:rsid w:val="000545B5"/>
    <w:rsid w:val="000571CB"/>
    <w:rsid w:val="00132365"/>
    <w:rsid w:val="001A6AED"/>
    <w:rsid w:val="00345D5E"/>
    <w:rsid w:val="00423EED"/>
    <w:rsid w:val="00511EB6"/>
    <w:rsid w:val="007C619B"/>
    <w:rsid w:val="00891221"/>
    <w:rsid w:val="00974000"/>
    <w:rsid w:val="009B0EE3"/>
    <w:rsid w:val="009D2537"/>
    <w:rsid w:val="009E2C7E"/>
    <w:rsid w:val="00A01C99"/>
    <w:rsid w:val="00B311C5"/>
    <w:rsid w:val="00CB3D79"/>
    <w:rsid w:val="00CC0F75"/>
    <w:rsid w:val="00DA647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5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1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1CB"/>
  </w:style>
  <w:style w:type="paragraph" w:styleId="Footer">
    <w:name w:val="footer"/>
    <w:basedOn w:val="Normal"/>
    <w:link w:val="FooterChar"/>
    <w:uiPriority w:val="99"/>
    <w:unhideWhenUsed/>
    <w:rsid w:val="000571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1CB"/>
  </w:style>
  <w:style w:type="paragraph" w:styleId="BalloonText">
    <w:name w:val="Balloon Text"/>
    <w:basedOn w:val="Normal"/>
    <w:link w:val="BalloonTextChar"/>
    <w:uiPriority w:val="99"/>
    <w:semiHidden/>
    <w:unhideWhenUsed/>
    <w:rsid w:val="00057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1CB"/>
    <w:rPr>
      <w:rFonts w:ascii="Tahoma" w:hAnsi="Tahoma" w:cs="Tahoma"/>
      <w:sz w:val="16"/>
      <w:szCs w:val="16"/>
    </w:rPr>
  </w:style>
  <w:style w:type="character" w:styleId="Hyperlink">
    <w:name w:val="Hyperlink"/>
    <w:basedOn w:val="DefaultParagraphFont"/>
    <w:uiPriority w:val="99"/>
    <w:unhideWhenUsed/>
    <w:rsid w:val="000571CB"/>
    <w:rPr>
      <w:color w:val="0000FF" w:themeColor="hyperlink"/>
      <w:u w:val="single"/>
    </w:rPr>
  </w:style>
  <w:style w:type="character" w:styleId="Strong">
    <w:name w:val="Strong"/>
    <w:basedOn w:val="DefaultParagraphFont"/>
    <w:uiPriority w:val="22"/>
    <w:qFormat/>
    <w:rsid w:val="00974000"/>
    <w:rPr>
      <w:b/>
      <w:bCs/>
    </w:rPr>
  </w:style>
  <w:style w:type="paragraph" w:styleId="ListParagraph">
    <w:name w:val="List Paragraph"/>
    <w:basedOn w:val="Normal"/>
    <w:uiPriority w:val="34"/>
    <w:qFormat/>
    <w:rsid w:val="009740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1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1CB"/>
  </w:style>
  <w:style w:type="paragraph" w:styleId="Footer">
    <w:name w:val="footer"/>
    <w:basedOn w:val="Normal"/>
    <w:link w:val="FooterChar"/>
    <w:uiPriority w:val="99"/>
    <w:unhideWhenUsed/>
    <w:rsid w:val="000571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1CB"/>
  </w:style>
  <w:style w:type="paragraph" w:styleId="BalloonText">
    <w:name w:val="Balloon Text"/>
    <w:basedOn w:val="Normal"/>
    <w:link w:val="BalloonTextChar"/>
    <w:uiPriority w:val="99"/>
    <w:semiHidden/>
    <w:unhideWhenUsed/>
    <w:rsid w:val="00057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1CB"/>
    <w:rPr>
      <w:rFonts w:ascii="Tahoma" w:hAnsi="Tahoma" w:cs="Tahoma"/>
      <w:sz w:val="16"/>
      <w:szCs w:val="16"/>
    </w:rPr>
  </w:style>
  <w:style w:type="character" w:styleId="Hyperlink">
    <w:name w:val="Hyperlink"/>
    <w:basedOn w:val="DefaultParagraphFont"/>
    <w:uiPriority w:val="99"/>
    <w:unhideWhenUsed/>
    <w:rsid w:val="000571C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27055327">
      <w:bodyDiv w:val="1"/>
      <w:marLeft w:val="0"/>
      <w:marRight w:val="0"/>
      <w:marTop w:val="0"/>
      <w:marBottom w:val="0"/>
      <w:divBdr>
        <w:top w:val="none" w:sz="0" w:space="0" w:color="auto"/>
        <w:left w:val="none" w:sz="0" w:space="0" w:color="auto"/>
        <w:bottom w:val="none" w:sz="0" w:space="0" w:color="auto"/>
        <w:right w:val="none" w:sz="0" w:space="0" w:color="auto"/>
      </w:divBdr>
      <w:divsChild>
        <w:div w:id="282075464">
          <w:marLeft w:val="0"/>
          <w:marRight w:val="0"/>
          <w:marTop w:val="120"/>
          <w:marBottom w:val="480"/>
          <w:divBdr>
            <w:top w:val="none" w:sz="0" w:space="0" w:color="auto"/>
            <w:left w:val="none" w:sz="0" w:space="0" w:color="auto"/>
            <w:bottom w:val="none" w:sz="0" w:space="0" w:color="auto"/>
            <w:right w:val="none" w:sz="0" w:space="0" w:color="auto"/>
          </w:divBdr>
          <w:divsChild>
            <w:div w:id="697972547">
              <w:marLeft w:val="0"/>
              <w:marRight w:val="0"/>
              <w:marTop w:val="0"/>
              <w:marBottom w:val="0"/>
              <w:divBdr>
                <w:top w:val="none" w:sz="0" w:space="0" w:color="auto"/>
                <w:left w:val="none" w:sz="0" w:space="0" w:color="auto"/>
                <w:bottom w:val="none" w:sz="0" w:space="0" w:color="auto"/>
                <w:right w:val="none" w:sz="0" w:space="0" w:color="auto"/>
              </w:divBdr>
            </w:div>
          </w:divsChild>
        </w:div>
        <w:div w:id="1572302296">
          <w:marLeft w:val="0"/>
          <w:marRight w:val="0"/>
          <w:marTop w:val="0"/>
          <w:marBottom w:val="0"/>
          <w:divBdr>
            <w:top w:val="none" w:sz="0" w:space="0" w:color="auto"/>
            <w:left w:val="none" w:sz="0" w:space="0" w:color="auto"/>
            <w:bottom w:val="none" w:sz="0" w:space="0" w:color="auto"/>
            <w:right w:val="none" w:sz="0" w:space="0" w:color="auto"/>
          </w:divBdr>
        </w:div>
      </w:divsChild>
    </w:div>
    <w:div w:id="149529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Edge Dental Studio</vt:lpstr>
    </vt:vector>
  </TitlesOfParts>
  <Company>Hewlett-Packard</Company>
  <LinksUpToDate>false</LinksUpToDate>
  <CharactersWithSpaces>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Edge Dental Studio</dc:title>
  <dc:creator>Edge Dental Studio</dc:creator>
  <cp:lastModifiedBy>prr</cp:lastModifiedBy>
  <cp:revision>4</cp:revision>
  <cp:lastPrinted>2014-12-30T09:08:00Z</cp:lastPrinted>
  <dcterms:created xsi:type="dcterms:W3CDTF">2016-11-04T12:47:00Z</dcterms:created>
  <dcterms:modified xsi:type="dcterms:W3CDTF">2018-11-09T11:59:00Z</dcterms:modified>
</cp:coreProperties>
</file>